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C96" w:rsidRPr="00132649" w:rsidRDefault="00BA6C96" w:rsidP="00132649">
      <w:pPr>
        <w:pStyle w:val="21"/>
        <w:shd w:val="clear" w:color="auto" w:fill="auto"/>
        <w:spacing w:after="0" w:line="240" w:lineRule="auto"/>
        <w:ind w:firstLine="0"/>
        <w:jc w:val="center"/>
        <w:rPr>
          <w:b/>
          <w:color w:val="auto"/>
          <w:sz w:val="28"/>
          <w:szCs w:val="28"/>
        </w:rPr>
      </w:pPr>
      <w:bookmarkStart w:id="0" w:name="_GoBack"/>
      <w:bookmarkEnd w:id="0"/>
      <w:r w:rsidRPr="00132649">
        <w:rPr>
          <w:b/>
          <w:color w:val="auto"/>
          <w:sz w:val="28"/>
          <w:szCs w:val="28"/>
        </w:rPr>
        <w:t>DEN KLIMAVERÄNDERUNGEN AUF DER SPUR</w:t>
      </w:r>
    </w:p>
    <w:p w:rsidR="00132649" w:rsidRPr="00571217" w:rsidRDefault="00132649" w:rsidP="00571217">
      <w:pPr>
        <w:pStyle w:val="21"/>
        <w:shd w:val="clear" w:color="auto" w:fill="auto"/>
        <w:spacing w:after="0" w:line="240" w:lineRule="auto"/>
        <w:ind w:firstLine="0"/>
        <w:rPr>
          <w:color w:val="auto"/>
          <w:sz w:val="28"/>
          <w:szCs w:val="28"/>
        </w:rPr>
      </w:pPr>
    </w:p>
    <w:p w:rsidR="0033417B" w:rsidRDefault="00BA6C96" w:rsidP="00132649">
      <w:pPr>
        <w:ind w:firstLine="567"/>
        <w:jc w:val="both"/>
        <w:rPr>
          <w:rFonts w:ascii="Times New Roman" w:hAnsi="Times New Roman" w:cs="Times New Roman"/>
          <w:color w:val="auto"/>
          <w:sz w:val="28"/>
          <w:szCs w:val="28"/>
        </w:rPr>
      </w:pPr>
      <w:r w:rsidRPr="00571217">
        <w:rPr>
          <w:rFonts w:ascii="Times New Roman" w:hAnsi="Times New Roman" w:cs="Times New Roman"/>
          <w:color w:val="auto"/>
          <w:sz w:val="28"/>
          <w:szCs w:val="28"/>
        </w:rPr>
        <w:t>Das Interesse der Wissenschaftler an den komplizierten ökolo</w:t>
      </w:r>
      <w:r w:rsidRPr="00571217">
        <w:rPr>
          <w:rFonts w:ascii="Times New Roman" w:hAnsi="Times New Roman" w:cs="Times New Roman"/>
          <w:color w:val="auto"/>
          <w:sz w:val="28"/>
          <w:szCs w:val="28"/>
        </w:rPr>
        <w:softHyphen/>
        <w:t>gischen Kreisläufen war Anfang der 90-er Jahre noch relative neu. Es resultierte vor allem aus einer Aufsehen erregenden Entdeckung Mitte der 80-er Jahre: Englische Forscher meldeten eine erhebliche Verringerung der Ozonkonzentration in der Stratosphäre über die Arktis. Das Alarmierende daran: je geringer die Ozonkonzentration dort, desto mehr energiereiche UV-Strahlung erreicht die Oberfläche. Die Hauptursache fü</w:t>
      </w:r>
      <w:r w:rsidR="00132649">
        <w:rPr>
          <w:rFonts w:ascii="Times New Roman" w:hAnsi="Times New Roman" w:cs="Times New Roman"/>
          <w:color w:val="auto"/>
          <w:sz w:val="28"/>
          <w:szCs w:val="28"/>
        </w:rPr>
        <w:t>r das Ozonloch war schnell gefu</w:t>
      </w:r>
      <w:r w:rsidRPr="00571217">
        <w:rPr>
          <w:rFonts w:ascii="Times New Roman" w:hAnsi="Times New Roman" w:cs="Times New Roman"/>
          <w:color w:val="auto"/>
          <w:sz w:val="28"/>
          <w:szCs w:val="28"/>
        </w:rPr>
        <w:t>nden</w:t>
      </w:r>
      <w:r w:rsidR="00132649">
        <w:rPr>
          <w:rFonts w:ascii="Times New Roman" w:hAnsi="Times New Roman" w:cs="Times New Roman"/>
          <w:color w:val="auto"/>
          <w:sz w:val="28"/>
          <w:szCs w:val="28"/>
        </w:rPr>
        <w:t xml:space="preserve"> –</w:t>
      </w:r>
      <w:r w:rsidRPr="00571217">
        <w:rPr>
          <w:rFonts w:ascii="Times New Roman" w:hAnsi="Times New Roman" w:cs="Times New Roman"/>
          <w:color w:val="auto"/>
          <w:sz w:val="28"/>
          <w:szCs w:val="28"/>
        </w:rPr>
        <w:t xml:space="preserve"> Fluorchlorkohlenwasserstoffe, die bis dahin in vielen technischen Prozessen eingesetzt wurden oder als Treibmittel in Sprühdosen und als Kühlmittel in Kühlschränken Verwendung fanden, führten zum Abbau der Ozonschicht. </w:t>
      </w:r>
    </w:p>
    <w:p w:rsidR="0033417B" w:rsidRDefault="00BA6C96" w:rsidP="00132649">
      <w:pPr>
        <w:ind w:firstLine="567"/>
        <w:jc w:val="both"/>
        <w:rPr>
          <w:rFonts w:ascii="Times New Roman" w:hAnsi="Times New Roman" w:cs="Times New Roman"/>
          <w:color w:val="auto"/>
          <w:sz w:val="28"/>
          <w:szCs w:val="28"/>
        </w:rPr>
      </w:pPr>
      <w:r w:rsidRPr="00571217">
        <w:rPr>
          <w:rFonts w:ascii="Times New Roman" w:hAnsi="Times New Roman" w:cs="Times New Roman"/>
          <w:color w:val="auto"/>
          <w:sz w:val="28"/>
          <w:szCs w:val="28"/>
        </w:rPr>
        <w:t>Die meisten Wissenschaftler sind sich inzwischen einig: durch die industrielle Produktion, die intensive Landwirtschaft und den Verkehr beeinflusst der Mensch das Klima nachhaltig. Der anthropogene Treibhauseffekt, verursacht durch die Emission von Kohlendioxid bei der Ver</w:t>
      </w:r>
      <w:r w:rsidR="00132649">
        <w:rPr>
          <w:rFonts w:ascii="Times New Roman" w:hAnsi="Times New Roman" w:cs="Times New Roman"/>
          <w:color w:val="auto"/>
          <w:sz w:val="28"/>
          <w:szCs w:val="28"/>
        </w:rPr>
        <w:t>teuerung fossiler Brennstoffe, Ö</w:t>
      </w:r>
      <w:r w:rsidRPr="00571217">
        <w:rPr>
          <w:rFonts w:ascii="Times New Roman" w:hAnsi="Times New Roman" w:cs="Times New Roman"/>
          <w:color w:val="auto"/>
          <w:sz w:val="28"/>
          <w:szCs w:val="28"/>
        </w:rPr>
        <w:t>l, Gas, ist der feste Beweis da</w:t>
      </w:r>
      <w:r w:rsidR="00132649">
        <w:rPr>
          <w:rFonts w:ascii="Times New Roman" w:hAnsi="Times New Roman" w:cs="Times New Roman"/>
          <w:color w:val="auto"/>
          <w:sz w:val="28"/>
          <w:szCs w:val="28"/>
        </w:rPr>
        <w:t xml:space="preserve">für. </w:t>
      </w:r>
    </w:p>
    <w:p w:rsidR="00292CDA" w:rsidRPr="000F23B3" w:rsidRDefault="00132649" w:rsidP="00132649">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Die Berechnungen von Klima</w:t>
      </w:r>
      <w:r w:rsidR="00BA6C96" w:rsidRPr="00571217">
        <w:rPr>
          <w:rFonts w:ascii="Times New Roman" w:hAnsi="Times New Roman" w:cs="Times New Roman"/>
          <w:color w:val="auto"/>
          <w:sz w:val="28"/>
          <w:szCs w:val="28"/>
        </w:rPr>
        <w:t>forsche</w:t>
      </w:r>
      <w:r>
        <w:rPr>
          <w:rFonts w:ascii="Times New Roman" w:hAnsi="Times New Roman" w:cs="Times New Roman"/>
          <w:color w:val="auto"/>
          <w:sz w:val="28"/>
          <w:szCs w:val="28"/>
        </w:rPr>
        <w:t>rn</w:t>
      </w:r>
      <w:r w:rsidR="00BA6C96" w:rsidRPr="00571217">
        <w:rPr>
          <w:rFonts w:ascii="Times New Roman" w:hAnsi="Times New Roman" w:cs="Times New Roman"/>
          <w:color w:val="auto"/>
          <w:sz w:val="28"/>
          <w:szCs w:val="28"/>
        </w:rPr>
        <w:t xml:space="preserve"> zeigen, dass die mittlere Temperatur der Erdatmosphäre bis zum Jahr 2050 um bis zu 4 Grad </w:t>
      </w:r>
      <w:r w:rsidR="00BA6C96" w:rsidRPr="00571217">
        <w:rPr>
          <w:rFonts w:ascii="Times New Roman" w:hAnsi="Times New Roman" w:cs="Times New Roman"/>
          <w:color w:val="auto"/>
          <w:sz w:val="28"/>
          <w:szCs w:val="28"/>
          <w:lang w:val="ru-RU"/>
        </w:rPr>
        <w:t>С</w:t>
      </w:r>
      <w:r w:rsidR="00BA6C96" w:rsidRPr="00571217">
        <w:rPr>
          <w:rFonts w:ascii="Times New Roman" w:hAnsi="Times New Roman" w:cs="Times New Roman"/>
          <w:color w:val="auto"/>
          <w:sz w:val="28"/>
          <w:szCs w:val="28"/>
        </w:rPr>
        <w:t xml:space="preserve"> ansteigen konnte und welche Auswirkungen die Konzentration von Treibhausgasen auf den Wasserkreislauf und für bestimmte Regionen hat. So befürchten die Wissenschaftler, dass es zu einem Schmelzen der Gletscher, einem Anstieg des Meeresspiegels und Extremereignissen wie Überschwem</w:t>
      </w:r>
      <w:r w:rsidR="00BA6C96" w:rsidRPr="00571217">
        <w:rPr>
          <w:rFonts w:ascii="Times New Roman" w:hAnsi="Times New Roman" w:cs="Times New Roman"/>
          <w:color w:val="auto"/>
          <w:sz w:val="28"/>
          <w:szCs w:val="28"/>
        </w:rPr>
        <w:softHyphen/>
        <w:t>mungen und schweren Stürmen kommen konnte.</w:t>
      </w:r>
    </w:p>
    <w:sectPr w:rsidR="00292CDA" w:rsidRPr="000F23B3" w:rsidSect="00132649">
      <w:pgSz w:w="11906" w:h="16838"/>
      <w:pgMar w:top="851"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DA"/>
    <w:rsid w:val="000F23B3"/>
    <w:rsid w:val="00132649"/>
    <w:rsid w:val="0021064D"/>
    <w:rsid w:val="00292CDA"/>
    <w:rsid w:val="002E4F88"/>
    <w:rsid w:val="0033417B"/>
    <w:rsid w:val="00571217"/>
    <w:rsid w:val="005A65DB"/>
    <w:rsid w:val="005E4242"/>
    <w:rsid w:val="00682B2B"/>
    <w:rsid w:val="008E426E"/>
    <w:rsid w:val="009353C9"/>
    <w:rsid w:val="00B5391E"/>
    <w:rsid w:val="00BA6C96"/>
    <w:rsid w:val="00CF5EF5"/>
    <w:rsid w:val="00D96B1A"/>
    <w:rsid w:val="00EA4CF0"/>
    <w:rsid w:val="00F53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92CDA"/>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92CDA"/>
    <w:rPr>
      <w:b/>
      <w:bCs/>
      <w:spacing w:val="-10"/>
      <w:sz w:val="22"/>
      <w:szCs w:val="22"/>
      <w:shd w:val="clear" w:color="auto" w:fill="FFFFFF"/>
    </w:rPr>
  </w:style>
  <w:style w:type="character" w:customStyle="1" w:styleId="a3">
    <w:name w:val="Основной текст_"/>
    <w:basedOn w:val="a0"/>
    <w:link w:val="1"/>
    <w:rsid w:val="00292CDA"/>
    <w:rPr>
      <w:sz w:val="22"/>
      <w:szCs w:val="22"/>
      <w:shd w:val="clear" w:color="auto" w:fill="FFFFFF"/>
    </w:rPr>
  </w:style>
  <w:style w:type="paragraph" w:customStyle="1" w:styleId="20">
    <w:name w:val="Основной текст (2)"/>
    <w:basedOn w:val="a"/>
    <w:link w:val="2"/>
    <w:rsid w:val="00292CDA"/>
    <w:pPr>
      <w:shd w:val="clear" w:color="auto" w:fill="FFFFFF"/>
      <w:spacing w:after="300" w:line="0" w:lineRule="atLeast"/>
      <w:ind w:firstLine="240"/>
      <w:jc w:val="both"/>
    </w:pPr>
    <w:rPr>
      <w:rFonts w:ascii="Times New Roman" w:eastAsia="Times New Roman" w:hAnsi="Times New Roman" w:cs="Times New Roman"/>
      <w:b/>
      <w:bCs/>
      <w:color w:val="auto"/>
      <w:spacing w:val="-10"/>
      <w:sz w:val="22"/>
      <w:szCs w:val="22"/>
      <w:lang w:val="ru-RU"/>
    </w:rPr>
  </w:style>
  <w:style w:type="paragraph" w:customStyle="1" w:styleId="1">
    <w:name w:val="Основной текст1"/>
    <w:basedOn w:val="a"/>
    <w:link w:val="a3"/>
    <w:rsid w:val="00292CDA"/>
    <w:pPr>
      <w:shd w:val="clear" w:color="auto" w:fill="FFFFFF"/>
      <w:spacing w:before="300" w:line="250" w:lineRule="exact"/>
      <w:ind w:firstLine="240"/>
      <w:jc w:val="both"/>
    </w:pPr>
    <w:rPr>
      <w:rFonts w:ascii="Times New Roman" w:eastAsia="Times New Roman" w:hAnsi="Times New Roman" w:cs="Times New Roman"/>
      <w:color w:val="auto"/>
      <w:sz w:val="22"/>
      <w:szCs w:val="22"/>
      <w:lang w:val="ru-RU"/>
    </w:rPr>
  </w:style>
  <w:style w:type="paragraph" w:customStyle="1" w:styleId="21">
    <w:name w:val="Основной текст2"/>
    <w:basedOn w:val="a"/>
    <w:rsid w:val="00BA6C96"/>
    <w:pPr>
      <w:shd w:val="clear" w:color="auto" w:fill="FFFFFF"/>
      <w:spacing w:after="420" w:line="0" w:lineRule="atLeast"/>
      <w:ind w:firstLine="220"/>
      <w:jc w:val="both"/>
    </w:pPr>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92CDA"/>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92CDA"/>
    <w:rPr>
      <w:b/>
      <w:bCs/>
      <w:spacing w:val="-10"/>
      <w:sz w:val="22"/>
      <w:szCs w:val="22"/>
      <w:shd w:val="clear" w:color="auto" w:fill="FFFFFF"/>
    </w:rPr>
  </w:style>
  <w:style w:type="character" w:customStyle="1" w:styleId="a3">
    <w:name w:val="Основной текст_"/>
    <w:basedOn w:val="a0"/>
    <w:link w:val="1"/>
    <w:rsid w:val="00292CDA"/>
    <w:rPr>
      <w:sz w:val="22"/>
      <w:szCs w:val="22"/>
      <w:shd w:val="clear" w:color="auto" w:fill="FFFFFF"/>
    </w:rPr>
  </w:style>
  <w:style w:type="paragraph" w:customStyle="1" w:styleId="20">
    <w:name w:val="Основной текст (2)"/>
    <w:basedOn w:val="a"/>
    <w:link w:val="2"/>
    <w:rsid w:val="00292CDA"/>
    <w:pPr>
      <w:shd w:val="clear" w:color="auto" w:fill="FFFFFF"/>
      <w:spacing w:after="300" w:line="0" w:lineRule="atLeast"/>
      <w:ind w:firstLine="240"/>
      <w:jc w:val="both"/>
    </w:pPr>
    <w:rPr>
      <w:rFonts w:ascii="Times New Roman" w:eastAsia="Times New Roman" w:hAnsi="Times New Roman" w:cs="Times New Roman"/>
      <w:b/>
      <w:bCs/>
      <w:color w:val="auto"/>
      <w:spacing w:val="-10"/>
      <w:sz w:val="22"/>
      <w:szCs w:val="22"/>
      <w:lang w:val="ru-RU"/>
    </w:rPr>
  </w:style>
  <w:style w:type="paragraph" w:customStyle="1" w:styleId="1">
    <w:name w:val="Основной текст1"/>
    <w:basedOn w:val="a"/>
    <w:link w:val="a3"/>
    <w:rsid w:val="00292CDA"/>
    <w:pPr>
      <w:shd w:val="clear" w:color="auto" w:fill="FFFFFF"/>
      <w:spacing w:before="300" w:line="250" w:lineRule="exact"/>
      <w:ind w:firstLine="240"/>
      <w:jc w:val="both"/>
    </w:pPr>
    <w:rPr>
      <w:rFonts w:ascii="Times New Roman" w:eastAsia="Times New Roman" w:hAnsi="Times New Roman" w:cs="Times New Roman"/>
      <w:color w:val="auto"/>
      <w:sz w:val="22"/>
      <w:szCs w:val="22"/>
      <w:lang w:val="ru-RU"/>
    </w:rPr>
  </w:style>
  <w:style w:type="paragraph" w:customStyle="1" w:styleId="21">
    <w:name w:val="Основной текст2"/>
    <w:basedOn w:val="a"/>
    <w:rsid w:val="00BA6C96"/>
    <w:pPr>
      <w:shd w:val="clear" w:color="auto" w:fill="FFFFFF"/>
      <w:spacing w:after="420" w:line="0" w:lineRule="atLeast"/>
      <w:ind w:firstLine="220"/>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5CEFF-3F60-46D9-8718-A61A667914EB}"/>
</file>

<file path=customXml/itemProps2.xml><?xml version="1.0" encoding="utf-8"?>
<ds:datastoreItem xmlns:ds="http://schemas.openxmlformats.org/officeDocument/2006/customXml" ds:itemID="{A37E5373-8C24-4F01-BA39-6B0C9C58D181}"/>
</file>

<file path=customXml/itemProps3.xml><?xml version="1.0" encoding="utf-8"?>
<ds:datastoreItem xmlns:ds="http://schemas.openxmlformats.org/officeDocument/2006/customXml" ds:itemID="{A1950D4B-F21B-4873-9D80-E8D208D0A0B7}"/>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Svetlana Kolotsej</cp:lastModifiedBy>
  <cp:revision>5</cp:revision>
  <dcterms:created xsi:type="dcterms:W3CDTF">2020-01-10T07:22:00Z</dcterms:created>
  <dcterms:modified xsi:type="dcterms:W3CDTF">2020-01-10T07:25:00Z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